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D91" w:rsidRDefault="00AE0D91"/>
    <w:p w:rsidR="002F7FDB" w:rsidRPr="00512C86" w:rsidRDefault="002F7FDB">
      <w:pPr>
        <w:rPr>
          <w:lang w:val="ru-RU"/>
        </w:rPr>
      </w:pPr>
    </w:p>
    <w:tbl>
      <w:tblPr>
        <w:tblStyle w:val="a3"/>
        <w:tblW w:w="10774" w:type="dxa"/>
        <w:tblInd w:w="-1168" w:type="dxa"/>
        <w:tblLayout w:type="fixed"/>
        <w:tblLook w:val="04A0"/>
      </w:tblPr>
      <w:tblGrid>
        <w:gridCol w:w="5529"/>
        <w:gridCol w:w="5245"/>
      </w:tblGrid>
      <w:tr w:rsidR="00C9108E" w:rsidRPr="00CA4CD9" w:rsidTr="00553553">
        <w:tc>
          <w:tcPr>
            <w:tcW w:w="5529" w:type="dxa"/>
          </w:tcPr>
          <w:p w:rsidR="00AE0D91" w:rsidRDefault="00AE0D91" w:rsidP="007C4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</w:p>
          <w:p w:rsidR="00C9108E" w:rsidRPr="00AE0D91" w:rsidRDefault="000963F8" w:rsidP="007C4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50"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Д</w:t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</w:rPr>
              <w:t>оговор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о сотрудничестве</w:t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</w:rPr>
              <w:t xml:space="preserve"> № </w:t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_____</w:t>
            </w:r>
          </w:p>
          <w:p w:rsidR="00C9108E" w:rsidRPr="00AE0D91" w:rsidRDefault="008519F8" w:rsidP="00851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20</w:t>
            </w:r>
            <w:r w:rsidR="0070530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70530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06.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2023</w:t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softHyphen/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softHyphen/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softHyphen/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softHyphen/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</w:rPr>
              <w:t>года.</w:t>
            </w:r>
          </w:p>
          <w:p w:rsidR="008519F8" w:rsidRPr="00AE0D91" w:rsidRDefault="008519F8" w:rsidP="00851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г.Свидник</w:t>
            </w:r>
          </w:p>
          <w:p w:rsidR="0046400A" w:rsidRPr="00AE0D91" w:rsidRDefault="0046400A" w:rsidP="00851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</w:p>
          <w:p w:rsidR="006847F3" w:rsidRPr="006847F3" w:rsidRDefault="00CA4CD9" w:rsidP="006847F3">
            <w:pPr>
              <w:ind w:right="176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6847F3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Общество с ограниченной</w:t>
            </w:r>
            <w:r w:rsidR="006847F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46400A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ответственностью</w:t>
            </w:r>
            <w:r w:rsidR="006847F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VIP MAX,</w:t>
            </w:r>
            <w:r w:rsidR="006847F3" w:rsidRP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s.r.o.</w:t>
            </w:r>
          </w:p>
          <w:p w:rsidR="0046400A" w:rsidRPr="00AE0D91" w:rsidRDefault="0046400A" w:rsidP="0046400A">
            <w:pPr>
              <w:pStyle w:val="HTML"/>
              <w:shd w:val="clear" w:color="auto" w:fill="F8F9FA"/>
              <w:rPr>
                <w:rFonts w:ascii="Arial" w:hAnsi="Arial" w:cs="Arial"/>
                <w:color w:val="202124"/>
                <w:sz w:val="24"/>
                <w:szCs w:val="24"/>
              </w:rPr>
            </w:pPr>
            <w:r w:rsidRPr="00AE0D91">
              <w:rPr>
                <w:rFonts w:ascii="Arial" w:hAnsi="Arial" w:cs="Arial"/>
                <w:color w:val="202124"/>
                <w:sz w:val="24"/>
                <w:szCs w:val="24"/>
                <w:lang w:val="ru-RU"/>
              </w:rPr>
              <w:t xml:space="preserve">директора </w:t>
            </w:r>
            <w:r w:rsidR="006847F3" w:rsidRPr="006847F3">
              <w:rPr>
                <w:rFonts w:ascii="Arial" w:hAnsi="Arial" w:cs="Arial"/>
                <w:b/>
                <w:color w:val="202124"/>
                <w:sz w:val="24"/>
                <w:szCs w:val="24"/>
                <w:lang w:val="ru-RU"/>
              </w:rPr>
              <w:t>Halina Mivkaniöovå</w:t>
            </w:r>
            <w:r w:rsidR="006847F3">
              <w:rPr>
                <w:rFonts w:ascii="Arial" w:hAnsi="Arial" w:cs="Arial"/>
                <w:color w:val="202124"/>
                <w:sz w:val="24"/>
                <w:szCs w:val="24"/>
              </w:rPr>
              <w:t xml:space="preserve"> </w:t>
            </w:r>
            <w:r w:rsidRPr="00AE0D91">
              <w:rPr>
                <w:rFonts w:ascii="Arial" w:hAnsi="Arial" w:cs="Arial"/>
                <w:color w:val="202124"/>
                <w:sz w:val="24"/>
                <w:szCs w:val="24"/>
                <w:lang w:val="ru-RU"/>
              </w:rPr>
              <w:t xml:space="preserve"> действующей на основании Устава</w:t>
            </w:r>
            <w:r w:rsidR="001B3A75" w:rsidRPr="00AE0D91">
              <w:rPr>
                <w:rFonts w:ascii="Arial" w:hAnsi="Arial" w:cs="Arial"/>
                <w:color w:val="202124"/>
                <w:sz w:val="24"/>
                <w:szCs w:val="24"/>
                <w:lang w:val="ru-RU"/>
              </w:rPr>
              <w:t>,именуемое</w:t>
            </w:r>
            <w:r w:rsidRPr="00AE0D91">
              <w:rPr>
                <w:rFonts w:ascii="Arial" w:hAnsi="Arial" w:cs="Arial"/>
                <w:color w:val="202124"/>
                <w:sz w:val="24"/>
                <w:szCs w:val="24"/>
                <w:lang w:val="ru-RU"/>
              </w:rPr>
              <w:t xml:space="preserve"> </w:t>
            </w:r>
          </w:p>
          <w:p w:rsidR="0046400A" w:rsidRPr="00AE0D91" w:rsidRDefault="0046400A" w:rsidP="0046400A">
            <w:pPr>
              <w:pStyle w:val="HTML"/>
              <w:shd w:val="clear" w:color="auto" w:fill="F8F9FA"/>
              <w:rPr>
                <w:rStyle w:val="y2iqfc"/>
                <w:rFonts w:ascii="Arial" w:hAnsi="Arial" w:cs="Arial"/>
                <w:color w:val="000000"/>
                <w:sz w:val="24"/>
                <w:szCs w:val="24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</w:rPr>
              <w:t xml:space="preserve"> в дальнейшем "</w:t>
            </w: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</w:rPr>
              <w:t>ПРИНЦИПАЛ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</w:rPr>
              <w:t xml:space="preserve">", </w:t>
            </w:r>
            <w:r w:rsidR="001B3A75" w:rsidRPr="00AE0D91">
              <w:rPr>
                <w:rFonts w:ascii="Arial" w:hAnsi="Arial" w:cs="Arial"/>
                <w:color w:val="000000"/>
                <w:sz w:val="24"/>
                <w:szCs w:val="24"/>
              </w:rPr>
              <w:t>с одной стороны, и</w:t>
            </w:r>
          </w:p>
          <w:p w:rsidR="00C9108E" w:rsidRPr="00AE0D91" w:rsidRDefault="00C9108E" w:rsidP="00851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9108E" w:rsidRPr="00AE0D91" w:rsidRDefault="00CA4CD9" w:rsidP="001B3A75">
            <w:pPr>
              <w:pStyle w:val="HTML"/>
              <w:shd w:val="clear" w:color="auto" w:fill="F8F9FA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    </w:t>
            </w:r>
            <w:r w:rsidR="00126E86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Общество с ограниченной ответственностью </w:t>
            </w:r>
            <w:r w:rsidR="000B3158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____________</w:t>
            </w:r>
            <w:r w:rsidR="00126E86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в лице генерального директора </w:t>
            </w:r>
            <w:r w:rsidR="000B3158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______________</w:t>
            </w:r>
            <w:r w:rsidR="0070530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126E86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действующего на основании Устава, именуемое в дальнейшем</w:t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</w:rPr>
              <w:t xml:space="preserve"> "</w:t>
            </w:r>
            <w:r w:rsidR="00C9108E" w:rsidRPr="00AE0D91">
              <w:rPr>
                <w:rFonts w:ascii="Arial" w:hAnsi="Arial" w:cs="Arial"/>
                <w:b/>
                <w:color w:val="000000"/>
                <w:sz w:val="24"/>
                <w:szCs w:val="24"/>
              </w:rPr>
              <w:t>АГЕНТ</w:t>
            </w:r>
            <w:r w:rsidR="00C9108E" w:rsidRPr="00AE0D91">
              <w:rPr>
                <w:rFonts w:ascii="Arial" w:hAnsi="Arial" w:cs="Arial"/>
                <w:color w:val="000000"/>
                <w:sz w:val="24"/>
                <w:szCs w:val="24"/>
              </w:rPr>
              <w:t>", с другой стороны (которые в дальнейшем могут быть совместно поименованы как "Стороны", и каждый отдельно - как "Сторона"), заключили настоящий договор о нижеследующ</w:t>
            </w:r>
            <w:r w:rsidR="001B3A75" w:rsidRPr="00AE0D91">
              <w:rPr>
                <w:rFonts w:ascii="Arial" w:hAnsi="Arial" w:cs="Arial"/>
                <w:color w:val="000000"/>
                <w:sz w:val="24"/>
                <w:szCs w:val="24"/>
              </w:rPr>
              <w:t>ем</w:t>
            </w:r>
            <w:r w:rsidR="001B3A75"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:</w:t>
            </w:r>
          </w:p>
          <w:p w:rsidR="00C9108E" w:rsidRPr="00AE0D91" w:rsidRDefault="00C9108E" w:rsidP="007C4D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302" w:firstLine="567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1. Цель и предмет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1.1. Целью заключения настоящего Договора является: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1.1.1. Решение коммерческих вопросов Принципала, путем привлечения потенциальных работников для трудоустройства у заказчиков Принципала, предоставление информационно - консультационных услуг потенциальным работникам, распространение информации об условиях трудоустройства у заказчиков Принципала, а именно описание вакансий, графиков работы, стоимости проживания, оплату труда, социальные гарантии, организация эффективной коммуникации Принципала и потенциальных работников.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1.2. Согласно этому Договору Агент обязуется предоставить агентские услуги в пользу Принципала за вознаграждение, а Принципал обязуется принимать предоставленные Агентом в его интересах услуги и оплачивать их.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Услуги по настоящему Договору предоставляются Агентом на основании запросов Принципала по поиску потенциальных работников с указанием 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информации о трудоустройстве за рубежом (страна трудоустройства, вакансии, графики работы, стоимости проживания, оплаты труда и прочего).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1.3. Агент предоставляет Принципалу следующие услуги: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1.3.1. Распространяет информации об условиях трудоустройства у заказчиков Принципала, а именно описание вакансий, графиков работы, стоимости проживания, оплату труда, социальные гарантии, путем применения наиболее эффективных маркетинговых способов.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1.3.2. Проводит поиск и подбор потенциальных работников для трудоустройства у заказчиков Принципала, проводит предварительные переговоры с работниками по трудоустройству у заказчиков Принципала.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1.3.3. Обеспечивает ознакомление потенциальных работников с предложением трудоустройства заказчиков Принципала, с указанными в ней условиями трудоустройства.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1.3.4. Предоставляет консультации потенциальным работникам по организационным, юридическим и другим аспектам, связанным с трудоустройством у заказчиков Принципала.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1.3.5. Обеспечивает взаимодействие и коммуникацию работников и Принципала.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1.3.6. Предоставляет необходимую отчетную и другую информацию с помощью средств связи и телекоммуникации с периодичностью не менее 1 (один) раз в месяц.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1.3.7. Другие связанные услуги.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1.4. Агент действует от имени Принципала на основании настоящего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1.5. Агент осуществляет юридические действия в интересах Принципала, руководствуясь указаниями Принципала.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2. Агентское вознаграждение.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2.1. За выполнение обязательств по Договору Агент получает агентское вознаграждение.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2.2 Валюта по всем расчетам по настоящему Договору - Евро. Все расчеты между сторонами настоящего Договора 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осуществляются исключительно в безналичной форме.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2.3 Ориентировочный размер вознаграждения Агента за привлечение потенциальных работников указывается в соответствующих запросах Принципала (Приложения к настоящему Договору) о предоставлении услуг и определяется с учетом количества потенциальных работников, подлежащих привлечению, страны трудоустройства, видов вакансий или характера выполняемой работы, других требований. Фактический размер агентского вознаграждения, которое получает Агент за посреднические операции, осуществленные им в интересах Принципала, которого он представляет, определяется до оплаченного заказчиками Принципала вознаграждения, размер которого определяется соответствующими договорами Принципала с заказчиками и зависит от количества и условий заключенных трудовых контрактов между заказчиками Принципала и работниками, привлеченными Агентом.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2.4. Принципал платит Агенту агентское вознаграждение в срок 10 (десяти) рабочих дней с момента получения вознаграждения Принципалом от заказчика (ов) за предоставление заказчику (ам) работника для трудоустройства.</w:t>
            </w:r>
          </w:p>
          <w:p w:rsidR="00C9108E" w:rsidRPr="00553553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553553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3. Порядок сдачи и приемки услуг.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3.1. По завершении каждого расчетного периода Агент предоставляет Принципалу акт о предоставлении услуг. Акты об оказании услуг должны быть оформлены в соответствии с законодательными и общепринятыми требованиями.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3.2. Принципал в двадцатидневный срок рассматривает и возвращает Агенту подписанный акт о предоставлении услуг.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3.3 Принципал имеет право на проведение беззаботных проверок хода и качества предоставляемых услуг.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4. Права и обязанности Агента.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4.1 Агент обязан провести комплекс мероприятий по привлечению потенциальных работников для трудоустройства у заказчиков Принципала в соответствии с запросами Принципала.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4.2 Агент обязан обеспечить информирование потенциальных работников по трудоустройству у заказчиков Принципала (информирование о вакансиях, графиков работы, стоимости проживания, оплату труда, социальных гарантий, консультации об особенностях трудоустройства у заказчиков Принципала).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4.3. Агент обязан обеспечить коммуникацию работников и Принципала.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4.4. Агент обязан не начинать любые действия, которые могли бы препятствовать трудоустройству у заказчиков Принципала.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4.5. Агент обязан консультировать клиентов по организационным, юридическим и другим аспектам, связанным с трудоустройством у заказчиков Принципала.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4.</w:t>
            </w:r>
            <w:r w:rsidR="00553553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. Агент обязан провести поиск и подбор работников для заказчиков Принципала с учетом требований и запросов Принципала.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4.</w:t>
            </w:r>
            <w:r w:rsidR="00553553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. По письменному заявлению Принципала, в согласованный с ним срок, Агент предоставляет дополнительные услуги за отдельную плату.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4.</w:t>
            </w:r>
            <w:r w:rsidR="00553553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Агент обязан хранить в тайне информацию, связанную с деятельностью Принципала и полученную при оказании услуг.</w:t>
            </w:r>
          </w:p>
          <w:p w:rsidR="00AE0D91" w:rsidRPr="00FD389C" w:rsidRDefault="00C9108E" w:rsidP="00FD389C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4.</w:t>
            </w:r>
            <w:r w:rsidR="00B360C8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. Агент обязан срочно прекратить предоставление услуг и сообщить об этом Принципала в случае, когда дальнейшее предоставление услуг является нецелесообразным.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5. Права и обязанности Принципала.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5.1. Принципал обязан выплачивать вознаграждение Агенту в размере и порядке, определенном разделом 2 настоящего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5.2. Принципал обязан на все время действия настоящего Договора предоставлять Агенту всю необходимую информацию и материалы, связанные с выполнением Агентом своих обязательств по настоящему Договору. 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5.3. Предоставлять полную информацию и всесторонние объяснения, необходимые Агенту для выполнения своих обязанностей по настоящему Договору. Предоставить информацию о вакансиях, графиков работы, стоимости проживания, оплату труда, 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социальных гарантий, особенностей трудоустройства у заказчиков Принципала.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5.4. При передаче Агентом акта о предоставленных услуг, не позднее чем через 20 (двадцати) рабочих дней один экземпляр с подписью вернуть Агенту.</w:t>
            </w:r>
          </w:p>
          <w:p w:rsidR="00C9108E" w:rsidRPr="00FD389C" w:rsidRDefault="00C9108E" w:rsidP="00FD389C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5.5. Принимать предоставленные услуги и своевременно производить расчеты с Агентом, согласно раздела 2 настоящего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6. Ответственность сторон.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6.1. Ответственность за достоверность предоставленной Агенту информации, несет Принципал.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6.2. Принципал несет полную ответственность за: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6.2.1. Предоставленную информацию о трудоустройстве.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6.2.2. За своевременность и полноту расчетов по настоящему Договору.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6.3. Агент несет полную материальную ответственность за: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6.3.1. За своевременность и полноту предоставления услуг по настоящему Договору.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6.4. Агент несет профессиональную ответственность за качество предоставляемых услуг.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6.5. Материальная ответственность Агента и Принципала не возникает, если: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6.5.1. Другая Сторона нарушает свои обязательства;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6.5.2. Убытки вызваны нарушениями, которые были до вступления в силу настоящего Договора, или обнаружены после расторжения настоящего Договора.</w:t>
            </w:r>
          </w:p>
          <w:p w:rsidR="00C9108E" w:rsidRPr="00FD389C" w:rsidRDefault="00C9108E" w:rsidP="00FD389C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6.5.3. В случае нарушения со Сторонами сроков и сроков приемки-передачи и подписания соответствующих документов.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7. Форс-мажор.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7.1. Стороны настоящего Договора освобождаются от ответственности за частичное или полное неисполнение обязательств по настоящему Договору в случае возникновения и действия обстоятельств чрезвычайного характера, возникших после подписания Договора, а именно: погодных и природных катаклизмов (землетрясения, наводнения, пожары, замерзание моря, проливов, портов и т.п., 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закрытие путей, проливов, каналов, перевалов), блокады, эмбарго, других международных санкций, валютных сокращений, других действий государств, которые создают препятствия для выполнения Сторонами своих обязательств, гражданских волнений и др.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7.2. Сторона, для которой в результате возникновения и действия форс-мажорных обстоятельств выполнения обязанностей по настоящему Договору становится невозможным, обязана в течение 3 (трех) суток уведомить об этом другую Сторону.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7.3. Достаточным подтверждением возникновения и действия форс-мажорных обстоятельств является справка, предоставляемая соответствующим компетентным органом.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7.4. В случае действия форс-мажорных обстоятельств штрафные санкции не применяются, а Стороны могут договориться об изменении условий настоящего Договора, или перенос сроков.</w:t>
            </w:r>
          </w:p>
          <w:p w:rsidR="00C9108E" w:rsidRPr="00FD389C" w:rsidRDefault="00C9108E" w:rsidP="00FD389C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7.5. Во всех других случаях Стороны пересматривают условия настоящего Договора по взаимной договоренности.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8. Условия конфиденциальности.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8.1. Все требования настоящего Договора признаются Сторонами конфиденциальными и такими, которые не подлежат разглашению или передаче третьим лицам.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8.2. Конфиденциальность по настоящему Договору не распространяется на требования, урегулированные действующим законодательством и в отношении органов, осуществляющих контроль за соблюдением законодательства.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8.3. Стороны признают также конфиденциальной информацией, касающейся: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8.3.1. Деятельности Принципала, включая, но не ограничиваясь, технической и маркетинговой информацией.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8.3.2. Структура и методы работы Сторон.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8.3.3. финансовых оборотов Сторон.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8.3.4. Всех планов и отчетности Сторон.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8.3.5. Условий подписанных соглашений Сторонами.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8.4. Стороны обязуются: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8.4.1. хранить в тайне существование и содержание настоящего Договора, а также любую информацию и данные, предоставленные каждой из сторон в связи с выполнением условий настоящего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8.4.2. Не раскрывать и не разглашать в общем виде или в части, факты или информацию любой третьему лицу без предварительного письменного согласия другой стороны настоящего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8.4.3. Агент обязуется не использовать факты или информацию для любых целей без предварительного письменного согласия Принципала или наоборот.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8.4.4. Не разглашать конфиденциальную информацию, которая им стала известна в ходе совместного сотрудничества в период действия настоящего Договора, а также в течение 5 (пяти) лет после окончания срока его действия или с момента его досрочного расторжения.</w:t>
            </w:r>
          </w:p>
          <w:p w:rsidR="00C9108E" w:rsidRPr="00FD389C" w:rsidRDefault="00C9108E" w:rsidP="00FD389C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8.5. Разглашение условий настоящего Договора и обстоятельств выполнения работ третьим лицам разрешается исключительно с письменного разрешения другой стороны настоящего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9. Срок действия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9.1. Срок действия настоящего Договора: 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начало - с момента его подписания обеими сторонами,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окончание - 31 декабря 2023 года.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9.2. В случае если не позднее чем за 10 (десять) рабочих дней до окончания срока действия настоящего Договора ни одна из сторон не заявила о его прекращении, настоящий Договор считается продленным на второй срок.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9.3. Каждая из сторон имеет право досрочно прекратить действие настоящего Договора, письменно уведомив об этом другую сторону за 30 (тридцать) календарных дней до даты расторжения, выполнив все вступившие в силу обязательства, согласно условиям настоящего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9.4. Основания для досрочного расторжения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9.4.1 По взаимному согласию сторон.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9.4.2. По инициативе одной из сторон. В этом случае сторона-инициатор возмещает другой стороне понесенные ею расходы, 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связанные с выполнением настоящего Договора.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9.5. Расторжение или изменение условий настоящего Договора возможно по требованию любой из сторон, если уведомление второй стороны состоялось не менее чем за один месяц до даты расторжения (изменения). При этом сторона - инициатор расторжения (изменения) настоящего Договора должна выполнить все вступившие в силу обязательства, согласно условиям настоящего Договора.</w:t>
            </w:r>
          </w:p>
          <w:p w:rsidR="00C9108E" w:rsidRPr="00FD389C" w:rsidRDefault="00C9108E" w:rsidP="00FD389C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В случае расторжения настоящего Договора его положения сохраняют силу на срок, необходимый для урегулирования финансовых и других расчетов по настоящему Договору и приложений к нему. В этом случае все невыгодные последствия расторжения настоящего Договора возлагаются на виновную сторону.</w:t>
            </w:r>
          </w:p>
          <w:p w:rsidR="00C9108E" w:rsidRPr="00AE0D91" w:rsidRDefault="00C9108E" w:rsidP="00CA4CD9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10. Заключительные положения.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10.1. Разглашение условий настоящего Договора третьим лицам (организациям) разрешается исключительно с письменного разрешения другой Стороны.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10.2. В случаях, не предусмотренных настоящим Договором, стороны руководствуются действующим законодательством Украины.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10.3. После подписания настоящего Договора все предыдущие переговоры по нему - переписка, предварительные соглашения и протоколы о намерениях по вопросам, которые так или иначе касаются настоящего Договора, теряют юридическую силу.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10.4. Каждая сторона несет полную ответственность за правильность указанных ею в настоящем Договоре своих реквизитов и обязуется своевременно в письменной форме сообщать другую сторону в случае их изменений, а в случае неуведомления несет полный риск связанных с этим негативных последствий.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10.5. Все изменения, дополнения и исправления в тексте настоящего Договора и приложений к нему имеют юридическую силу только в случаях, когда они заверены подписями представителей сторон в каждом конкретном случае.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10.6. Стороны соглашаются регулировать все спорные вопросы путем переговоров. В случае недостижения согласия, спор передается на рассмотрение соответствующего суда.</w:t>
            </w:r>
          </w:p>
          <w:p w:rsidR="00C9108E" w:rsidRPr="00AE0D91" w:rsidRDefault="00C9108E" w:rsidP="00C9108E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10.7. Настоящий Договор составлен при полном осознании сторонами его условий и терминологии в двух аутентичных экземплярах, имеющих одинаковую юридическую силу. Один экземпляр находится у Агента, второй - у Принципала.</w:t>
            </w:r>
          </w:p>
          <w:p w:rsidR="00173EC4" w:rsidRPr="00FD389C" w:rsidRDefault="00C9108E" w:rsidP="00FD389C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Приложения к настоящему Договору составляют его неотъемлемую часть.</w:t>
            </w:r>
          </w:p>
          <w:p w:rsidR="00CA4CD9" w:rsidRPr="00AE0D91" w:rsidRDefault="00CA4CD9" w:rsidP="00CA4CD9">
            <w:pPr>
              <w:ind w:right="1735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1B3A75"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11.</w:t>
            </w:r>
            <w:r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ЮРИДИЧЕСКИЕ</w:t>
            </w:r>
            <w:r w:rsidR="001B3A75"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АДРЕСА,</w:t>
            </w:r>
          </w:p>
          <w:p w:rsidR="00CA4CD9" w:rsidRPr="00AE0D91" w:rsidRDefault="001B3A75" w:rsidP="00CA4CD9">
            <w:pPr>
              <w:ind w:right="1735"/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БАНКОВСКИЕ РЕКВИЗИТЫ,</w:t>
            </w:r>
          </w:p>
          <w:p w:rsidR="00C9108E" w:rsidRDefault="001B3A75" w:rsidP="00CA4CD9">
            <w:pPr>
              <w:ind w:right="1735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ПОДПИСИ СТОРОН</w:t>
            </w:r>
          </w:p>
          <w:p w:rsidR="006847F3" w:rsidRPr="006847F3" w:rsidRDefault="006847F3" w:rsidP="00CA4CD9">
            <w:pPr>
              <w:ind w:right="1735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6847F3" w:rsidRPr="006847F3" w:rsidRDefault="006847F3" w:rsidP="006847F3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VIP MAX, s.r.o.</w:t>
            </w:r>
          </w:p>
          <w:p w:rsidR="006847F3" w:rsidRPr="006847F3" w:rsidRDefault="006847F3" w:rsidP="006847F3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Ген. Свобода 691/13</w:t>
            </w:r>
          </w:p>
          <w:p w:rsidR="006847F3" w:rsidRPr="006847F3" w:rsidRDefault="006847F3" w:rsidP="006847F3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Свидник</w:t>
            </w:r>
          </w:p>
          <w:p w:rsidR="00B61511" w:rsidRDefault="006847F3" w:rsidP="006847F3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Словацкая Республика</w:t>
            </w:r>
          </w:p>
          <w:p w:rsidR="00B61511" w:rsidRDefault="00F204F0" w:rsidP="006847F3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ICO 52141578</w:t>
            </w:r>
          </w:p>
          <w:p w:rsidR="003C5E6D" w:rsidRDefault="003C5E6D" w:rsidP="006847F3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DIC </w:t>
            </w:r>
            <w:r w:rsidRPr="003C5E6D">
              <w:rPr>
                <w:rFonts w:ascii="Arial" w:hAnsi="Arial" w:cs="Arial"/>
                <w:b/>
                <w:sz w:val="24"/>
                <w:szCs w:val="24"/>
                <w:lang w:val="en-US"/>
              </w:rPr>
              <w:t>2120937676</w:t>
            </w:r>
          </w:p>
          <w:p w:rsidR="00173EC4" w:rsidRPr="00FD389C" w:rsidRDefault="003C5E6D" w:rsidP="00FD389C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I</w:t>
            </w:r>
            <w:r w:rsidRPr="003C5E6D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С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D</w:t>
            </w:r>
            <w:r w:rsidRPr="003C5E6D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РН: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S</w:t>
            </w:r>
            <w:r w:rsidRPr="003C5E6D">
              <w:rPr>
                <w:rFonts w:ascii="Arial" w:hAnsi="Arial" w:cs="Arial"/>
                <w:b/>
                <w:sz w:val="24"/>
                <w:szCs w:val="24"/>
                <w:lang w:val="en-US"/>
              </w:rPr>
              <w:t>К2120937676</w:t>
            </w:r>
          </w:p>
          <w:p w:rsidR="00CA4CD9" w:rsidRDefault="00CA4CD9" w:rsidP="002F7FDB">
            <w:pPr>
              <w:ind w:right="1735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b/>
                <w:color w:val="000000"/>
                <w:sz w:val="24"/>
                <w:szCs w:val="24"/>
              </w:rPr>
              <w:t>ПРИНЦИПАЛ</w:t>
            </w:r>
          </w:p>
          <w:p w:rsidR="006847F3" w:rsidRPr="006847F3" w:rsidRDefault="006847F3" w:rsidP="002F7FDB">
            <w:pPr>
              <w:ind w:right="1735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Halina Mivkaniöovå</w:t>
            </w:r>
          </w:p>
          <w:p w:rsidR="00431F13" w:rsidRPr="00AE0D91" w:rsidRDefault="00431F13" w:rsidP="00431F13">
            <w:pPr>
              <w:ind w:right="175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431F13" w:rsidRPr="00AE0D91" w:rsidRDefault="00431F13" w:rsidP="00431F13">
            <w:pPr>
              <w:ind w:right="17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__________________</w:t>
            </w:r>
          </w:p>
          <w:p w:rsidR="00431F13" w:rsidRPr="00AE0D91" w:rsidRDefault="00431F13" w:rsidP="00431F13">
            <w:pPr>
              <w:ind w:right="74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    (подпись)</w:t>
            </w:r>
          </w:p>
          <w:p w:rsidR="00B3775B" w:rsidRDefault="00B3775B" w:rsidP="00431F13">
            <w:pPr>
              <w:ind w:right="49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FD389C" w:rsidRDefault="00FD389C" w:rsidP="00431F13">
            <w:pPr>
              <w:ind w:right="49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FD389C" w:rsidRPr="00B3775B" w:rsidRDefault="00FD389C" w:rsidP="00431F13">
            <w:pPr>
              <w:ind w:right="49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1B3A75" w:rsidRDefault="00F35F17" w:rsidP="00173EC4">
            <w:pPr>
              <w:ind w:right="60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АГЕНТ</w:t>
            </w:r>
          </w:p>
          <w:p w:rsidR="00705303" w:rsidRPr="00705303" w:rsidRDefault="00705303" w:rsidP="00173EC4">
            <w:pPr>
              <w:ind w:right="60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705303" w:rsidRDefault="00705303" w:rsidP="00705303">
            <w:pPr>
              <w:ind w:right="60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705303" w:rsidRDefault="00705303" w:rsidP="00705303">
            <w:pPr>
              <w:ind w:right="60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705303" w:rsidRPr="00705303" w:rsidRDefault="00705303" w:rsidP="00705303">
            <w:pPr>
              <w:ind w:right="60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896F6D" w:rsidRPr="00AE0D91" w:rsidRDefault="00431F13" w:rsidP="00856F26">
            <w:pPr>
              <w:ind w:right="17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______</w:t>
            </w:r>
            <w:r w:rsidR="00896F6D" w:rsidRPr="00AE0D91">
              <w:rPr>
                <w:rFonts w:ascii="Arial" w:hAnsi="Arial" w:cs="Arial"/>
                <w:sz w:val="24"/>
                <w:szCs w:val="24"/>
                <w:lang w:val="ru-RU"/>
              </w:rPr>
              <w:t>_________</w:t>
            </w:r>
          </w:p>
          <w:p w:rsidR="00896F6D" w:rsidRPr="00AE0D91" w:rsidRDefault="00896F6D" w:rsidP="00173EC4">
            <w:pPr>
              <w:ind w:right="74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    (подпись)</w:t>
            </w:r>
          </w:p>
          <w:p w:rsidR="00896F6D" w:rsidRPr="00174ECB" w:rsidRDefault="00896F6D" w:rsidP="00C9108E">
            <w:pPr>
              <w:ind w:right="490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</w:tcPr>
          <w:p w:rsidR="007C4D8B" w:rsidRPr="002F7FDB" w:rsidRDefault="0046400A" w:rsidP="007C4D8B">
            <w:pPr>
              <w:ind w:left="-2801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  </w:t>
            </w:r>
          </w:p>
          <w:p w:rsidR="00AE0D91" w:rsidRPr="002F7FDB" w:rsidRDefault="00AE0D91" w:rsidP="002F7FDB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F7FDB">
              <w:rPr>
                <w:rFonts w:ascii="Arial" w:hAnsi="Arial" w:cs="Arial"/>
                <w:sz w:val="24"/>
                <w:szCs w:val="24"/>
                <w:lang w:val="ru-RU"/>
              </w:rPr>
              <w:t xml:space="preserve">     Zmluva o spolupráci č. _____</w:t>
            </w:r>
          </w:p>
          <w:p w:rsidR="00AE0D91" w:rsidRPr="002F7FDB" w:rsidRDefault="00705303" w:rsidP="002F7FDB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20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.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06.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2023</w:t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softHyphen/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softHyphen/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softHyphen/>
            </w:r>
            <w:r w:rsidRPr="00AE0D9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softHyphen/>
              <w:t xml:space="preserve"> </w:t>
            </w:r>
            <w:r w:rsidR="00E5532F" w:rsidRPr="002F7FDB">
              <w:rPr>
                <w:rFonts w:ascii="Arial" w:hAnsi="Arial" w:cs="Arial"/>
                <w:sz w:val="24"/>
                <w:szCs w:val="24"/>
                <w:lang w:val="ru-RU"/>
              </w:rPr>
              <w:t>roku.</w:t>
            </w:r>
          </w:p>
          <w:p w:rsidR="00AE0D91" w:rsidRPr="002F7FDB" w:rsidRDefault="00AE0D91" w:rsidP="002F7FDB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2F7FDB">
              <w:rPr>
                <w:rFonts w:ascii="Arial" w:hAnsi="Arial" w:cs="Arial"/>
                <w:sz w:val="24"/>
                <w:szCs w:val="24"/>
                <w:lang w:val="ru-RU"/>
              </w:rPr>
              <w:t>Svidník</w:t>
            </w:r>
          </w:p>
          <w:p w:rsidR="00AE0D91" w:rsidRPr="002F7FDB" w:rsidRDefault="00AE0D91" w:rsidP="002F7FDB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2F7FDB" w:rsidRPr="002F7FDB" w:rsidRDefault="002F7FDB" w:rsidP="002F7FDB">
            <w:pPr>
              <w:pStyle w:val="HTML"/>
              <w:shd w:val="clear" w:color="auto" w:fill="F8F9FA"/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</w:pPr>
            <w:r w:rsidRPr="002F7FDB"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  <w:t xml:space="preserve">Spoločnosť s ručením obmedzeným </w:t>
            </w:r>
            <w:r w:rsidR="00014684">
              <w:rPr>
                <w:rFonts w:ascii="Arial" w:hAnsi="Arial" w:cs="Arial"/>
                <w:b/>
                <w:sz w:val="24"/>
                <w:szCs w:val="24"/>
              </w:rPr>
              <w:t>VIP MAX,</w:t>
            </w:r>
            <w:r w:rsidR="00014684" w:rsidRPr="006847F3">
              <w:rPr>
                <w:rFonts w:ascii="Arial" w:hAnsi="Arial" w:cs="Arial"/>
                <w:b/>
                <w:sz w:val="24"/>
                <w:szCs w:val="24"/>
              </w:rPr>
              <w:t>s.r.o</w:t>
            </w:r>
            <w:r w:rsidR="0001468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2F7FDB"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  <w:t xml:space="preserve"> riaditeľ </w:t>
            </w:r>
            <w:r w:rsidR="00014684" w:rsidRPr="006847F3">
              <w:rPr>
                <w:rFonts w:ascii="Arial" w:hAnsi="Arial" w:cs="Arial"/>
                <w:b/>
                <w:color w:val="202124"/>
                <w:sz w:val="24"/>
                <w:szCs w:val="24"/>
                <w:lang w:val="ru-RU"/>
              </w:rPr>
              <w:t>Halina Mivkaniöovå</w:t>
            </w:r>
            <w:r w:rsidR="00014684">
              <w:rPr>
                <w:rFonts w:ascii="Arial" w:hAnsi="Arial" w:cs="Arial"/>
                <w:color w:val="202124"/>
                <w:sz w:val="24"/>
                <w:szCs w:val="24"/>
              </w:rPr>
              <w:t xml:space="preserve"> </w:t>
            </w:r>
            <w:r w:rsidR="00014684" w:rsidRPr="00AE0D91">
              <w:rPr>
                <w:rFonts w:ascii="Arial" w:hAnsi="Arial" w:cs="Arial"/>
                <w:color w:val="202124"/>
                <w:sz w:val="24"/>
                <w:szCs w:val="24"/>
                <w:lang w:val="ru-RU"/>
              </w:rPr>
              <w:t xml:space="preserve"> </w:t>
            </w:r>
            <w:r w:rsidRPr="002F7FDB"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  <w:t>konajúci na základe stanov, tzv.</w:t>
            </w:r>
          </w:p>
          <w:p w:rsidR="002F7FDB" w:rsidRPr="002F7FDB" w:rsidRDefault="002F7FDB" w:rsidP="002F7FDB">
            <w:pPr>
              <w:pStyle w:val="HTML"/>
              <w:shd w:val="clear" w:color="auto" w:fill="F8F9FA"/>
              <w:rPr>
                <w:rFonts w:ascii="Arial" w:hAnsi="Arial" w:cs="Arial"/>
                <w:color w:val="202124"/>
                <w:sz w:val="24"/>
                <w:szCs w:val="24"/>
              </w:rPr>
            </w:pPr>
            <w:r w:rsidRPr="002F7FDB"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  <w:t xml:space="preserve"> ďalej len „VEDENIE“, na jednej strane a</w:t>
            </w:r>
          </w:p>
          <w:p w:rsidR="00553553" w:rsidRDefault="00553553" w:rsidP="002F7FDB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2F7FDB" w:rsidRPr="002F7FDB" w:rsidRDefault="002F7FDB" w:rsidP="002F7FDB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553553" w:rsidRPr="002F7FDB" w:rsidRDefault="00553553" w:rsidP="002F7FDB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2F7FDB" w:rsidRPr="002F7FDB" w:rsidRDefault="002F7FDB" w:rsidP="002F7FDB">
            <w:pPr>
              <w:pStyle w:val="HTML"/>
              <w:shd w:val="clear" w:color="auto" w:fill="F8F9FA"/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ru-RU"/>
              </w:rPr>
            </w:pPr>
            <w:r w:rsidRPr="002F7FDB"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  <w:t xml:space="preserve">Spoločnosť s ručením obmedzeným </w:t>
            </w:r>
            <w:r w:rsidR="000B3158">
              <w:rPr>
                <w:b/>
                <w:color w:val="000000"/>
                <w:lang w:val="ru-RU"/>
              </w:rPr>
              <w:t>_______________</w:t>
            </w:r>
            <w:r w:rsidRPr="002F7FDB"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  <w:t xml:space="preserve">zastúpená generálnym riaditeľom </w:t>
            </w:r>
            <w:r w:rsidR="000B3158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______________</w:t>
            </w:r>
          </w:p>
          <w:p w:rsidR="002F7FDB" w:rsidRPr="002F7FDB" w:rsidRDefault="002F7FDB" w:rsidP="002F7FDB">
            <w:pPr>
              <w:pStyle w:val="HTML"/>
              <w:shd w:val="clear" w:color="auto" w:fill="F8F9FA"/>
              <w:rPr>
                <w:rFonts w:ascii="Arial" w:hAnsi="Arial" w:cs="Arial"/>
                <w:color w:val="202124"/>
                <w:sz w:val="24"/>
                <w:szCs w:val="24"/>
              </w:rPr>
            </w:pPr>
            <w:r w:rsidRPr="002F7FDB"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  <w:t>konajúc na základe charty, ďalej len „Agent“, na druhej strane (ktorí môžu byť ďalej spoločne označovaní ako „Zmluvné strany“, a každý samostatne ako „Zmluvná strana“), uzavreli túto zmluvu nasledovne:</w:t>
            </w:r>
          </w:p>
          <w:p w:rsidR="002F7FDB" w:rsidRPr="002F7FDB" w:rsidRDefault="002F7FDB" w:rsidP="002F7FDB">
            <w:pPr>
              <w:pStyle w:val="HTML"/>
              <w:shd w:val="clear" w:color="auto" w:fill="F8F9FA"/>
              <w:spacing w:line="384" w:lineRule="atLeast"/>
              <w:rPr>
                <w:rFonts w:ascii="inherit" w:hAnsi="inherit"/>
                <w:color w:val="202124"/>
                <w:sz w:val="30"/>
                <w:szCs w:val="30"/>
                <w:lang w:val="ru-RU"/>
              </w:rPr>
            </w:pP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E0D91" w:rsidRPr="00AE0D91" w:rsidRDefault="00AE0D91" w:rsidP="00AE0D9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1. Účel a predmet zmluvy.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1.1. Účelom uzavretia tejto zmluvy je: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1.1.1. riešenie obchodných záležitostí prí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kazcu prilákaním potenciálnych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zamestnancov do zamestnania u zák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azníkov príkazcu, poskytovanie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informačných a konzultačných služieb pote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nciálnym zamestnancom, šírenie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informácií o podmienkach zamestnávania so z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ákazníkmi príkazcu, a to popis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voľných pracovných miest, rozvrh práce, ži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votné náklady , mzdy, sociálne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záruky, organizácia efektívna komunikácia me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dzi riaditeľom a potenciálnymi </w:t>
            </w:r>
          </w:p>
          <w:p w:rsid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zamestnancami.</w:t>
            </w:r>
          </w:p>
          <w:p w:rsidR="00553553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1.2. Splnomocnenec sa podľa tejto zmluvy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zaväzuje poskytovať za odplatu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Sprostredkovateľovi služby v prospech Sp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lnomocnenca a Splnomocnenec sa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zaväzuje v jeho záujme služby poskytované Splnom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ocnencom prijať a zaplatiť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 ne.Služby podľa tejto zmluvy poskytuje agent n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a základe požiadaviek príkazcu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na vyhľadávani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e potenciálnych zamestnancov s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uvedením informácií o zamestnaní v zahraničí (krajina zamestnania, voľné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pracovné miesta, rozvrh práce, životné náklady, mzdy a pod.)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1.3. Splnomocnenec poskytuje splnomocnencovi tieto služby: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1.3.1. Distribuuje informácie o podmienka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ch zamestnávania so zákazníkmi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príkazcu, menovite popis voľných pracovných miest, harmonog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ramy práce,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životné náklady, mzdy, sociálne zár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uky, pomocou najefektívnejších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marketingových metód.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1.3.2. Vykonáva vyhľadávanie a výber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potenciálnych zamestnancov na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zamestnanie u zákazníkov príkazcu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, vedie predbežné rokovania so </w:t>
            </w: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zamestnancami o zamestnaní u zákazníkov príkazcu.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1.3.3. Zabezpečuje oboznámenie potenc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iálnych zamestnancov s ponukou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zamestnania zákazníkov príkazcu, s p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odmienkami zamestnávania v nej </w:t>
            </w: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uvedenými.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1.3.4. Poskytuje poradenstvo potenciálnym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zamestnancom v organizačných,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právnych a iných aspektoch súvisiaci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ch so zamestnaním u zákazníkov </w:t>
            </w: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príkazcu.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1.3.5. Zabezpečuje interakciu a kom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unikáciu medzi zamestnancami a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riaditeľom.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1.3.6. Poskytuje potrebné hlásen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ia a ďalšie informácie pomocou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komunikačných a telekomunikačných prostrie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dkov s frekvenciou minimálne 1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(jeden) krát za mesiac.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1.3.7. Ďalšie súvisiace služby.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1.4. Splnomocnenec koná v mene splnomocniteľa na základe tejto zmluvy.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1.5. Splnomocnenec vykonáva právne úkony v záujme spln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omocniteľa, riadi sa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pokynmi splnomocnenca.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E0D91" w:rsidRPr="00553553" w:rsidRDefault="00AE0D91" w:rsidP="0055355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553553">
              <w:rPr>
                <w:rFonts w:ascii="Arial" w:hAnsi="Arial" w:cs="Arial"/>
                <w:b/>
                <w:sz w:val="24"/>
                <w:szCs w:val="24"/>
                <w:lang w:val="ru-RU"/>
              </w:rPr>
              <w:t>2. Poplatok za agentúru.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2.1. Za splnenie záväzkov zo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Zmluvy dostáva Agent odmenu za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sprostredkovanie.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2.2 Menou pre všetky vysporiadania podľ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a tejto zmluvy je euro. Všetky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úhrady medzi zmluvnými stranami tejt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o zmluvy sa uskutočnia výlučne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bezhotovostnou formou.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2.3 Približná výška odmeny agenta za priláka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nie potenciálnych zamestnancov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je uvedená v príslušných žiadostiach s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plnomocniteľa (príloha k tejto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zmluve) na poskytovanie služieb a je stanovená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s prihliadnutím na počet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potenciálnych zamestnancov, ktorých treba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prilákať, krajinu zamestnanie,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druhy voľných pracovných miest alebo charak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ter vykonávanej práce a ďalšie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požiadavky. Skutočná výška sprostredkova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teľskej odmeny, ktorú mandatár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dostáva za sprostredkovateľské operácie, kto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ré vykonáva v záujme mandanta,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ktoréhopredstavuje, je určená do výšky odmeny v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yplácanej zákazníkmi príkazcu,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ktorej výška je určená príslušnými zml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uvami príkazcu so zákazníkmi a </w:t>
            </w: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závisí od počtu a podmienok pracovných zmlúv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uzatvorených medzi zákazníkmi </w:t>
            </w: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príkazcu a zamestnancami poverenými sprostredkovateľom.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2.4. Splnomocnenec zaplatí odmenu za sprost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redkovanie Sprostredkovateľovi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do 10 (desiatich) pracovných dní od mom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entu, keď Splnomocniteľ prijme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odmenu od zákazníka (zákazníkov) za poskyt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nutie zamestnanca (zákazníkov) </w:t>
            </w:r>
          </w:p>
          <w:p w:rsid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do zamestnania.</w:t>
            </w:r>
          </w:p>
          <w:p w:rsidR="00553553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553553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E0D91" w:rsidRDefault="00AE0D91" w:rsidP="0055355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553553">
              <w:rPr>
                <w:rFonts w:ascii="Arial" w:hAnsi="Arial" w:cs="Arial"/>
                <w:b/>
                <w:sz w:val="24"/>
                <w:szCs w:val="24"/>
                <w:lang w:val="ru-RU"/>
              </w:rPr>
              <w:t>3. Objednávka dodania a prevzatia služieb.</w:t>
            </w:r>
          </w:p>
          <w:p w:rsidR="00553553" w:rsidRPr="00553553" w:rsidRDefault="00553553" w:rsidP="0055355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3.1. Splnomocnenec poskytne na konc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i každého zúčtovacieho obdobia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príkazcovi úkon o poskytnutí služieb. Zákony o poskyto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vaní služieb musia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byť vypracované v súlade s legisla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tívnymi a všeobecne uznávanými </w:t>
            </w: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požiadavkami.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3.2. Splnomocniteľ do dvadsiatich dní posúdi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a vráti mandatárovi podpísaný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akt o poskytovaní služieb.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3.3 Príkazca má právo bezstarostne kontrolovať pri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ebeh a kvalitu </w:t>
            </w:r>
          </w:p>
          <w:p w:rsid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poskytovaných služieb.</w:t>
            </w:r>
          </w:p>
          <w:p w:rsidR="00553553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E0D91" w:rsidRPr="00553553" w:rsidRDefault="00AE0D91" w:rsidP="0055355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553553">
              <w:rPr>
                <w:rFonts w:ascii="Arial" w:hAnsi="Arial" w:cs="Arial"/>
                <w:b/>
                <w:sz w:val="24"/>
                <w:szCs w:val="24"/>
                <w:lang w:val="ru-RU"/>
              </w:rPr>
              <w:t>4. Práva a povinnosti mandatára.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4.1 Splnomocnenec je povinný vykona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ť súbor opatrení na prilákanie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potenciálnych zamestnancov do zamestnania u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zákazníkov mandanta v súlade s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požiadavkami mandanta.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4.2 Sprostredkovateľ je povinný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zabezpeč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iť informovanosť potenciálnych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zamestnancov na zamestnanie u zákazní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kov Poverujúceho (informácie 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voľných pracovných miestach, rozvrhoch práce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, životných nákladoch, mzdách,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sociálnych zárukách, konzultácie o špecifikách pra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covného pomeru u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zákazníkov Poverujúceho).</w:t>
            </w:r>
          </w:p>
          <w:p w:rsidR="00AE0D91" w:rsidRPr="00AE0D91" w:rsidRDefault="00553553" w:rsidP="00553553">
            <w:pPr>
              <w:ind w:left="176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4.3. Splnomocnenec je povinný zabezpečiť komunikáciu medzi zamestnancami a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cr/>
              <w:t>mandantom.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4.4. Splnomocnenec sa zaväzuje nezačína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ť žiadne úkony, ktoré by mohli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brániť v zamestnaní u zákazníkov mandanta.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4.5. Sprostredkovateľ je povinný radiť klie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ntom v organizačných, právnych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a iných aspektoch súvisiacich so zamestnaním u zákazníkov mandanta.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4.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. Splnomocnenec je povinný vyhľadá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vať a vyberať zamestnancov pre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zákazníkov mandanta s prihliadnutím na požiadavky a požiadavky mandanta.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4.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. Na písomnú žiadosť Poverujú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ceho v lehote s ním dohodnutej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Sprostredkovateľ poskytuje doplnkové služby za odplatu.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4.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Sprostredkovateľ je povinný zachovávať mlčanlivosť o info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rmáciách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súvisiacich s činnosťou mandanta a získaných pri poskytovaní služieb.</w:t>
            </w:r>
          </w:p>
          <w:p w:rsidR="00AE0D91" w:rsidRPr="00AE0D91" w:rsidRDefault="00231B1E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4.</w:t>
            </w:r>
            <w:r w:rsidR="00B360C8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. Sprostredkovateľ je povinný okamžite z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astaviť poskytovanie služieb a </w:t>
            </w:r>
          </w:p>
          <w:p w:rsidR="00553553" w:rsidRPr="00FD389C" w:rsidRDefault="00AE0D91" w:rsidP="00AE0D9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upozorniť na to príkazcu v prípade, že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ďalšie poskytovanie služieb je </w:t>
            </w: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nevhodné.</w:t>
            </w:r>
          </w:p>
          <w:p w:rsidR="00AE0D91" w:rsidRPr="00AE0D91" w:rsidRDefault="00AE0D91" w:rsidP="00AE0D9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5. Práva a povinnosti príkazcu.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5.1. Splnomocnenec je povinný zaplatiť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mandatárovi odmenu vo výške 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spôsobom uvedeným v bode 2. tejto zmluvy.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5.2. Splnomocnenec je povinný po celú dobu t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rvania tejto zmluvy poskytovať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mandatárovi všetky potrebné informácie a materiá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ly súvisiace s plnením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povinností mandatára podľa tejto zmluvy.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5.3. Poskytnite úplné informácie a komplex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né vysvetlenia potrebné na to,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aby Zástupca splnil svoje záväzky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podľa tejto Zmluvy. Poskytnite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informácie o voľných pracovných miestach, pracov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ných harmonogramoch,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životných nákladoch, mzdách, sociálny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ch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zárukách, charakteristikách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zamestnania u zákazníkov príkazcu.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5.4. Keď Agent prevedie certifikát o poskyt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ovaných službách, najneskôr do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20 (dvadsiatich) pracovných dní vráťte jednu kópiu s podpisom Agentovi.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5.5. Prijmite poskytnuté služby a urobte vč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asné vyrovnanie so Zástupcom v </w:t>
            </w:r>
          </w:p>
          <w:p w:rsidR="00553553" w:rsidRPr="00FD389C" w:rsidRDefault="00AE0D91" w:rsidP="00AE0D9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</w:t>
            </w:r>
            <w:r w:rsidR="00FD389C">
              <w:rPr>
                <w:rFonts w:ascii="Arial" w:hAnsi="Arial" w:cs="Arial"/>
                <w:sz w:val="24"/>
                <w:szCs w:val="24"/>
                <w:lang w:val="ru-RU"/>
              </w:rPr>
              <w:t>úlade s oddielom 2 tejto Zmluvy</w:t>
            </w:r>
          </w:p>
          <w:p w:rsidR="00AE0D91" w:rsidRPr="00AE0D91" w:rsidRDefault="00AE0D91" w:rsidP="00AE0D9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6. Zodpovednosť strán.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6.1. Splnomocnenec je zodpovedný za spr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ávnosť informácií poskytnutých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agentovi.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6.2. Riaditeľ je výlučne zodpovedný za: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6.2.1. Poskytnuté informácie o zamestnaní.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6.2.2. Za včasnosť a úplnosť vysporiadania podľa tejto zmluvy.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6.3. Agent je plne zodpovedný za: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6.3.1. Za včasnosť a úplnosť poskytovania služieb podľa tejto Zmluvy.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6.4. Agent nesie odbornú zodpovednosť za kvalitu poskytovaných služieb.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6.5. Zodpovednosť mandatára a splnomocniteľa nevzniká, ak: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6.5.1. Druhá zmluvná strana porušuje svoje povinnosti;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6.5.2. Straty sú spôsobené porušeniami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, ktoré boli pred nadobudnutím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platnosti tejto zmluvy alebo zistené po ukončení tejto zmluvy.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6.5.3. V prípade porušenia lehôt a pod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mienok prijatia a odovzdania a </w:t>
            </w:r>
          </w:p>
          <w:p w:rsidR="00553553" w:rsidRPr="00FD389C" w:rsidRDefault="00AE0D91" w:rsidP="00AE0D9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podpisu príslušných dokumentov zmluvnými stranami.</w:t>
            </w:r>
          </w:p>
          <w:p w:rsidR="00553553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E0D91" w:rsidRPr="00553553" w:rsidRDefault="00AE0D91" w:rsidP="0055355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553553">
              <w:rPr>
                <w:rFonts w:ascii="Arial" w:hAnsi="Arial" w:cs="Arial"/>
                <w:b/>
                <w:sz w:val="24"/>
                <w:szCs w:val="24"/>
                <w:lang w:val="ru-RU"/>
              </w:rPr>
              <w:t>7. Vyššia moc.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7.1. Zmluvné strany tejto Dohody sú zbavené zodpovedno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sti za čiastočné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alebo úplné nesplnenie záväzkov z t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ejto Dohody v prípade vzniku 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pôsobenia mimoriadnych okolností, ktoré vz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nikli po podpise Dohody, a to: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počasie a prírodné katastrofy (zemetrasenia, z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áplavy). , požiare,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zamrznutie mora, prielivov, prístavov a pod.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, uzatvorenie trás, prielivov,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kanálov, priesmykov), blokády, embargá, iné medzinárodné sankcie,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zníženie meny, iné kroky štátov, ktoré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vytvárajú prekážky pre zmluvné </w:t>
            </w:r>
          </w:p>
          <w:p w:rsidR="00553553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strany pri plnení ich záväzkov, občian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ske nepokoje atď. 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7.2. Zmluvná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strana, pre ktorú sa v dôsledku vzniku a p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ôsobenia okolností vyššej moci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stane plnenie povinností podľa tejto zmluvy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nemožné, je povinná to oznámiť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druhej zmluvnej strane do 3 (troch) dní.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7.3. Dostatočným potvrdením o vzniku a pôs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obení okolností vyššej moci je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osvedčenie poskytnuté príslušným príslušným orgánom.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7.4. V prípade okolností vyššej moci sa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sankcie neuplatňujú a zmluvné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strany sa môžu dohodnúť na zmene podmienok tejto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zmluvy alebo na odložení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podmienok.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7.5. Vo všetkých ostatných prípadoch zmluvné strany upravia podmienky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cr/>
            </w:r>
          </w:p>
          <w:p w:rsidR="00553553" w:rsidRPr="00FD389C" w:rsidRDefault="00AE0D91" w:rsidP="00AE0D9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tejto dohody po vzájomnej dohode.</w:t>
            </w:r>
          </w:p>
          <w:p w:rsidR="00AE0D91" w:rsidRDefault="00AE0D91" w:rsidP="0055355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553553">
              <w:rPr>
                <w:rFonts w:ascii="Arial" w:hAnsi="Arial" w:cs="Arial"/>
                <w:b/>
                <w:sz w:val="24"/>
                <w:szCs w:val="24"/>
                <w:lang w:val="ru-RU"/>
              </w:rPr>
              <w:t>8. Zásady ochrany osobných údajov.</w:t>
            </w:r>
          </w:p>
          <w:p w:rsidR="00553553" w:rsidRPr="00553553" w:rsidRDefault="00553553" w:rsidP="0055355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8.1. Všetky požiadavky tejto dohody sú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zmluvnými stranami uznané ako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dôverné a nepodliehajú ich zverejneniu ani prenosu na tretie strany.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8.2. Dôvernosť podľa tejto zmluvy sa nev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zťahuje na požiadavky upravené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platnou legislatívou a vo vzťahu k orgánom,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ktoré vykonávajú kontrolu nad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dodržiavaním zákona.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8.3. Strany tiež uznávajú ako dôverné informácie týkajúce sa: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8.3.1. Činnosti splnomocniteľa vrátane,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ale nie výlučne, technických 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marketingových informácií.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8.3.2. Štruktúra a pracovné metódy strán.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8.3.3. finančný obrat zmluvných strán.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8.3.4. Všetky plány a správy zmluvných strán.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8.3.5. Podmienky dohôd podpísaných zmluvnými stranami.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8.4. Strany sa zaväzujú: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8.4.1. uchovávať v tajnosti existenci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u a obsah tejto zmluvy, ako aj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akékoľvek informácie a údaje poskytnu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té každou zo zmluvných strán v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súvislosti s implementáciou podmienok tejto </w:t>
            </w: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dohody.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8.4.2. Nezverejňujte ani nezverejňujte,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vo všeobecnosti ani čiastočne,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skutočnosti alebo informácie žiadnej tret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ej strane bez predchádzajúceho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písomného súhlasu druhej strany tejto dohody.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8.4.3. Splnomocnenec sa zaväzuje,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že nepoužije skutočnosti alebo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informácie na žiadny účel bez pred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chádzajúceho písomného súhlasu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splnomocniteľa a naopak.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8.4.4. Nezverejňovať dôverné informácie,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o ktorých sa dozvedeli v rámci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spoločnej spolupráce počas trvania tejto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zmluvy, ako aj do 5 (piatich)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rokov po uplynutí jej platnosti al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ebo od okamihu jej predčasného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ukončenia.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8.5. Sprístupnenie podmienok tejto zmluvy a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okolností výkonu práce tretím </w:t>
            </w:r>
          </w:p>
          <w:p w:rsid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osobám je povolené len s písomným súhlasom druhej s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trany tejto zmluvy.</w:t>
            </w:r>
          </w:p>
          <w:p w:rsidR="00553553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E0D91" w:rsidRPr="00553553" w:rsidRDefault="00AE0D91" w:rsidP="00553553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553553">
              <w:rPr>
                <w:rFonts w:ascii="Arial" w:hAnsi="Arial" w:cs="Arial"/>
                <w:b/>
                <w:sz w:val="24"/>
                <w:szCs w:val="24"/>
                <w:lang w:val="ru-RU"/>
              </w:rPr>
              <w:t>9. Trvanie zmluvy.</w:t>
            </w:r>
          </w:p>
          <w:p w:rsidR="00AE0D91" w:rsidRPr="00AE0D91" w:rsidRDefault="00553553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9.1. Platnosť tejto zmluvy: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začiatok - od okamihu jeho podpisu oboma stranami,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koniec - 31. decembra 2023.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9.2. Ak najneskôr 10 (desať) pracovných dní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pred uplynutím platnosti tejto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zmluvy žiadna zo strán neoznámi jej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ukončenie, bude sa táto zmluva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považovať za predĺženú na druhé obdobie.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9.3. Každá zo zmluvných strán má právo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túto zmluvu predčasne ukončiť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písomným oznámením druhej zmluvnej strane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30 (tridsať) kalendárnych dní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pred dátumom vypovedania, že splnila v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šetky záväzky, ktoré nadobudli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platnosť, v súl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ade s podmienkami tejto zmluvy.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9.4. Dôvody na predčasné ukončenie zmluvy.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9.4.1 Po vzájomnej dohode zmluvných strán.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9.4.2. Na podnet jednej zo strán. V tomto pr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ípade iniciujúca strana uhradí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druhej strane náklady, ktoré jej vznikli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v súvislosti s implementáciou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tejto dohody.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9.5. Ukončenie alebo úprava podmienok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tejto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Zmluvy je možná na žiadosť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ktorejkoľvek zmluvnej strany, ak oznámenie d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ruhej zmluvnej strany prebehlo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najmenej jeden mesiac pred dátumom uk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ončenia (zmeny). Strana, ktorá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iniciuje ukončenie (zmenu) tejto Zmlu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vy, musí zároveň splniť všetky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záväzky, ktoré nadobudli platnosť, v súl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ade s podmienkami tejto Zmluvy.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V prípade vypovedania tejto zmluvy jej ustanovenia zostanú v p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latnosti po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dobu potrebnú na vyrovnanie finančných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a iných vyrovnaní podľa tejto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zmluvy a jej príloh. V tomto prípade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sú všetky nepriaznivé dôsledky </w:t>
            </w:r>
          </w:p>
          <w:p w:rsidR="002852BA" w:rsidRPr="00FD389C" w:rsidRDefault="00AE0D91" w:rsidP="00AE0D9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ukončenia te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jto zmluvy pripísané vinníkovi.</w:t>
            </w:r>
          </w:p>
          <w:p w:rsidR="002852BA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AE0D91" w:rsidRPr="002852BA" w:rsidRDefault="002852BA" w:rsidP="00AE0D91">
            <w:pPr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2852BA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     </w:t>
            </w:r>
            <w:r w:rsidR="00AE0D91" w:rsidRPr="002852BA">
              <w:rPr>
                <w:rFonts w:ascii="Arial" w:hAnsi="Arial" w:cs="Arial"/>
                <w:b/>
                <w:sz w:val="24"/>
                <w:szCs w:val="24"/>
                <w:lang w:val="ru-RU"/>
              </w:rPr>
              <w:t>10. Záverečné ustanovenia.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10.1. Sprístupnenie podmienok tejto zmluvy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tretím stranám (organizáciám)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je povolené len s písomným súhlasom druhej zmluvnej strany.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10.2. V prípadoch, ktoré táto dohoda neuprav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uje, sa strany riadia platnými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právnymi predpismi Ukrajiny.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10.3. Po podpise tejto zmluvy strácajú vše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tky predchádzajúce rokovania 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nej - korešpondencia, predbežné dohody a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protokoly o zámere o otázkach,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ktoré sa tak či onak týkajú t</w:t>
            </w:r>
            <w:r w:rsidR="002852BA">
              <w:rPr>
                <w:rFonts w:ascii="Arial" w:hAnsi="Arial" w:cs="Arial"/>
                <w:sz w:val="24"/>
                <w:szCs w:val="24"/>
                <w:lang w:val="ru-RU"/>
              </w:rPr>
              <w:t>ejto zmluvy, svoju právnu silu.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10.4. Každá zmluvná strana plne zodpove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dá za správnosť svojich údajov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uvedených v tejto zmluve a zaväzuje sa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bezodkladne písomne informovať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druhú zmluvnú stranu o ich zmene a v prípade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neoznámenia nesie plné riziko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negatívnych dôsledkov s tým spojených.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10.5. Všetky zmeny, doplnky a opravy v t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exte tejto Zmluvy a jej príloh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majú právnu silu len v prípadoch, keď 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sú v každom konkrétnom prípade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osvedčené podpismi zástupcov zmluvných strán.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10.6. Zmluvné strany sa dohodli, že všetky s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pory budú riešiť rokovaním. Ak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nedôjde k dohode, sp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or sa postúpi príslušnému súdu.</w:t>
            </w:r>
          </w:p>
          <w:p w:rsidR="00AE0D91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10.7. Táto zmluva je vyhotovená s úplným por</w:t>
            </w:r>
            <w:r w:rsid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ozumením zmluvných podmienok a </w:t>
            </w:r>
          </w:p>
          <w:p w:rsidR="00AE0D91" w:rsidRP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terminológie v dvoch autentických kópiách s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rovnakou právnou silou. Jednu </w:t>
            </w:r>
          </w:p>
          <w:p w:rsidR="00AE0D91" w:rsidRDefault="00AE0D91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kópiu si ponechá Agent, druhú Splnomocnenec.</w:t>
            </w:r>
          </w:p>
          <w:p w:rsidR="002852BA" w:rsidRPr="00AE0D91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9108E" w:rsidRDefault="002852BA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        </w:t>
            </w:r>
            <w:r w:rsidR="00AE0D91" w:rsidRPr="00AE0D91">
              <w:rPr>
                <w:rFonts w:ascii="Arial" w:hAnsi="Arial" w:cs="Arial"/>
                <w:sz w:val="24"/>
                <w:szCs w:val="24"/>
                <w:lang w:val="ru-RU"/>
              </w:rPr>
              <w:t>Prílohy k tejto dohode tvoria jej neoddeliteľnú súčasť.</w:t>
            </w:r>
          </w:p>
          <w:p w:rsidR="002F7FDB" w:rsidRDefault="002F7FDB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2F7FDB" w:rsidRDefault="002F7FDB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2F7FDB" w:rsidRPr="00FD389C" w:rsidRDefault="002F7FDB" w:rsidP="002F7FDB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B61511" w:rsidRDefault="00B61511" w:rsidP="00B6151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 </w:t>
            </w:r>
          </w:p>
          <w:p w:rsidR="002F7FDB" w:rsidRPr="002F7FDB" w:rsidRDefault="00B61511" w:rsidP="00B61511">
            <w:pPr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      </w:t>
            </w:r>
            <w:r w:rsidR="002F7FDB" w:rsidRPr="002F7FDB">
              <w:rPr>
                <w:rFonts w:ascii="Arial" w:hAnsi="Arial" w:cs="Arial"/>
                <w:b/>
                <w:sz w:val="24"/>
                <w:szCs w:val="24"/>
                <w:lang w:val="ru-RU"/>
              </w:rPr>
              <w:t>11. PRÁVNE ADRESY,</w:t>
            </w:r>
          </w:p>
          <w:p w:rsidR="002F7FDB" w:rsidRPr="002F7FDB" w:rsidRDefault="002F7FDB" w:rsidP="002F7FD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2F7FDB">
              <w:rPr>
                <w:rFonts w:ascii="Arial" w:hAnsi="Arial" w:cs="Arial"/>
                <w:b/>
                <w:sz w:val="24"/>
                <w:szCs w:val="24"/>
                <w:lang w:val="ru-RU"/>
              </w:rPr>
              <w:t>BANKOVÉ ÚDAJE,</w:t>
            </w:r>
          </w:p>
          <w:p w:rsidR="002F7FDB" w:rsidRPr="002F7FDB" w:rsidRDefault="002F7FDB" w:rsidP="002F7FD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2F7FDB">
              <w:rPr>
                <w:rFonts w:ascii="Arial" w:hAnsi="Arial" w:cs="Arial"/>
                <w:b/>
                <w:sz w:val="24"/>
                <w:szCs w:val="24"/>
                <w:lang w:val="ru-RU"/>
              </w:rPr>
              <w:t>PODPISY STRÁN</w:t>
            </w:r>
          </w:p>
          <w:p w:rsidR="002F7FDB" w:rsidRPr="002F7FDB" w:rsidRDefault="002F7FDB" w:rsidP="002F7FD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</w:p>
          <w:p w:rsidR="00B61511" w:rsidRDefault="00B61511" w:rsidP="00B61511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VIP MAX, s.r.o.</w:t>
            </w:r>
          </w:p>
          <w:p w:rsidR="00B61511" w:rsidRDefault="00B61511" w:rsidP="00B61511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Gen/ Svobodu </w:t>
            </w:r>
            <w:r w:rsidRP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691/13</w:t>
            </w:r>
          </w:p>
          <w:p w:rsidR="00B61511" w:rsidRDefault="00B61511" w:rsidP="00B61511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Svidnik</w:t>
            </w:r>
          </w:p>
          <w:p w:rsidR="00B61511" w:rsidRDefault="00B61511" w:rsidP="00FD389C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Slovenska </w:t>
            </w:r>
            <w:r w:rsidR="003E7819">
              <w:rPr>
                <w:rFonts w:ascii="Arial" w:hAnsi="Arial" w:cs="Arial"/>
                <w:b/>
                <w:sz w:val="24"/>
                <w:szCs w:val="24"/>
                <w:lang w:val="en-US"/>
              </w:rPr>
              <w:t>R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epublika</w:t>
            </w:r>
          </w:p>
          <w:p w:rsidR="003C5E6D" w:rsidRDefault="003C5E6D" w:rsidP="003C5E6D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ICO 52141578</w:t>
            </w:r>
          </w:p>
          <w:p w:rsidR="003C5E6D" w:rsidRDefault="003C5E6D" w:rsidP="003C5E6D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DIC </w:t>
            </w:r>
            <w:r w:rsidRPr="003C5E6D">
              <w:rPr>
                <w:rFonts w:ascii="Arial" w:hAnsi="Arial" w:cs="Arial"/>
                <w:b/>
                <w:sz w:val="24"/>
                <w:szCs w:val="24"/>
                <w:lang w:val="en-US"/>
              </w:rPr>
              <w:t>2120937676</w:t>
            </w:r>
          </w:p>
          <w:p w:rsidR="00B61511" w:rsidRDefault="003C5E6D" w:rsidP="00FD389C">
            <w:pPr>
              <w:ind w:right="1735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I</w:t>
            </w:r>
            <w:r w:rsidRPr="003C5E6D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С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D</w:t>
            </w:r>
            <w:r w:rsidRPr="003C5E6D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РН: </w:t>
            </w: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S</w:t>
            </w:r>
            <w:r w:rsidRPr="003C5E6D">
              <w:rPr>
                <w:rFonts w:ascii="Arial" w:hAnsi="Arial" w:cs="Arial"/>
                <w:b/>
                <w:sz w:val="24"/>
                <w:szCs w:val="24"/>
                <w:lang w:val="en-US"/>
              </w:rPr>
              <w:t>К2120937676</w:t>
            </w:r>
          </w:p>
          <w:p w:rsidR="002F7FDB" w:rsidRPr="002F7FDB" w:rsidRDefault="002F7FDB" w:rsidP="002F7FDB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2F7FDB">
              <w:rPr>
                <w:rFonts w:ascii="Arial" w:hAnsi="Arial" w:cs="Arial"/>
                <w:b/>
                <w:sz w:val="24"/>
                <w:szCs w:val="24"/>
                <w:lang w:val="ru-RU"/>
              </w:rPr>
              <w:t>PRINCIPÁL</w:t>
            </w:r>
          </w:p>
          <w:p w:rsidR="00C72453" w:rsidRPr="006847F3" w:rsidRDefault="00C72453" w:rsidP="00C72453">
            <w:pPr>
              <w:ind w:right="1735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              </w:t>
            </w:r>
            <w:r w:rsidRPr="006847F3">
              <w:rPr>
                <w:rFonts w:ascii="Arial" w:hAnsi="Arial" w:cs="Arial"/>
                <w:b/>
                <w:sz w:val="24"/>
                <w:szCs w:val="24"/>
                <w:lang w:val="en-US"/>
              </w:rPr>
              <w:t>Halina Mivkaniöovå</w:t>
            </w:r>
          </w:p>
          <w:p w:rsidR="002F7FDB" w:rsidRDefault="002F7FDB" w:rsidP="00AE0D91">
            <w:pPr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2F7FDB" w:rsidRPr="00AE0D91" w:rsidRDefault="002F7FDB" w:rsidP="002F7FDB">
            <w:pPr>
              <w:ind w:right="17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__________________</w:t>
            </w:r>
          </w:p>
          <w:p w:rsidR="00B3775B" w:rsidRPr="00FD389C" w:rsidRDefault="002F7FDB" w:rsidP="00FD389C">
            <w:pPr>
              <w:pStyle w:val="HTML"/>
              <w:shd w:val="clear" w:color="auto" w:fill="F8F9FA"/>
              <w:spacing w:line="411" w:lineRule="atLeast"/>
              <w:rPr>
                <w:rFonts w:ascii="Arial" w:hAnsi="Arial" w:cs="Arial"/>
                <w:color w:val="202124"/>
                <w:sz w:val="24"/>
                <w:szCs w:val="24"/>
              </w:rPr>
            </w:pPr>
            <w:r w:rsidRPr="00705303">
              <w:rPr>
                <w:rFonts w:ascii="Arial" w:hAnsi="Arial" w:cs="Arial"/>
                <w:sz w:val="24"/>
                <w:szCs w:val="24"/>
                <w:lang w:val="ru-RU"/>
              </w:rPr>
              <w:t xml:space="preserve">     (</w:t>
            </w:r>
            <w:r w:rsidR="00705303" w:rsidRPr="00705303"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  <w:t>podpis</w:t>
            </w:r>
            <w:r w:rsidRPr="00705303">
              <w:rPr>
                <w:rFonts w:ascii="Arial" w:hAnsi="Arial" w:cs="Arial"/>
                <w:sz w:val="24"/>
                <w:szCs w:val="24"/>
                <w:lang w:val="ru-RU"/>
              </w:rPr>
              <w:t>)</w:t>
            </w:r>
          </w:p>
          <w:p w:rsidR="00705303" w:rsidRDefault="00705303" w:rsidP="002F7FDB">
            <w:pPr>
              <w:ind w:right="60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FD389C" w:rsidRDefault="00FD389C" w:rsidP="002F7FDB">
            <w:pPr>
              <w:ind w:right="60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FD389C" w:rsidRDefault="00FD389C" w:rsidP="002F7FDB">
            <w:pPr>
              <w:ind w:right="60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FD389C" w:rsidRDefault="00FD389C" w:rsidP="002F7FDB">
            <w:pPr>
              <w:ind w:right="60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2F7FDB" w:rsidRDefault="002F7FDB" w:rsidP="002F7FDB">
            <w:pPr>
              <w:ind w:right="60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E0D91">
              <w:rPr>
                <w:rFonts w:ascii="Arial" w:hAnsi="Arial" w:cs="Arial"/>
                <w:b/>
                <w:sz w:val="24"/>
                <w:szCs w:val="24"/>
                <w:lang w:val="ru-RU"/>
              </w:rPr>
              <w:t>АГЕНТ</w:t>
            </w:r>
          </w:p>
          <w:p w:rsidR="00705303" w:rsidRDefault="00705303" w:rsidP="002F7FDB">
            <w:pPr>
              <w:ind w:right="600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705303" w:rsidRPr="00705303" w:rsidRDefault="00705303" w:rsidP="00705303">
            <w:pPr>
              <w:ind w:right="600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  <w:p w:rsidR="00705303" w:rsidRDefault="00705303" w:rsidP="002F7FDB">
            <w:pPr>
              <w:ind w:right="175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05303" w:rsidRDefault="00705303" w:rsidP="002F7FDB">
            <w:pPr>
              <w:ind w:right="175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05303" w:rsidRDefault="00705303" w:rsidP="002F7FDB">
            <w:pPr>
              <w:ind w:right="175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F7FDB" w:rsidRPr="00AE0D91" w:rsidRDefault="002F7FDB" w:rsidP="002F7FDB">
            <w:pPr>
              <w:ind w:right="175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>_______________</w:t>
            </w:r>
          </w:p>
          <w:p w:rsidR="00705303" w:rsidRPr="00705303" w:rsidRDefault="002F7FDB" w:rsidP="00705303">
            <w:pPr>
              <w:pStyle w:val="HTML"/>
              <w:shd w:val="clear" w:color="auto" w:fill="F8F9FA"/>
              <w:spacing w:line="411" w:lineRule="atLeast"/>
              <w:rPr>
                <w:rFonts w:ascii="Arial" w:hAnsi="Arial" w:cs="Arial"/>
                <w:color w:val="202124"/>
                <w:sz w:val="24"/>
                <w:szCs w:val="24"/>
              </w:rPr>
            </w:pPr>
            <w:r w:rsidRPr="00AE0D91">
              <w:rPr>
                <w:rFonts w:ascii="Arial" w:hAnsi="Arial" w:cs="Arial"/>
                <w:sz w:val="24"/>
                <w:szCs w:val="24"/>
                <w:lang w:val="ru-RU"/>
              </w:rPr>
              <w:t xml:space="preserve">     </w:t>
            </w:r>
            <w:r w:rsidR="00705303" w:rsidRPr="00705303">
              <w:rPr>
                <w:rFonts w:ascii="Arial" w:hAnsi="Arial" w:cs="Arial"/>
                <w:sz w:val="24"/>
                <w:szCs w:val="24"/>
                <w:lang w:val="ru-RU"/>
              </w:rPr>
              <w:t>(</w:t>
            </w:r>
            <w:r w:rsidR="00705303" w:rsidRPr="00705303">
              <w:rPr>
                <w:rStyle w:val="y2iqfc"/>
                <w:rFonts w:ascii="Arial" w:hAnsi="Arial" w:cs="Arial"/>
                <w:color w:val="202124"/>
                <w:sz w:val="24"/>
                <w:szCs w:val="24"/>
                <w:lang w:val="sk-SK"/>
              </w:rPr>
              <w:t>podpis</w:t>
            </w:r>
            <w:r w:rsidR="00705303" w:rsidRPr="00705303">
              <w:rPr>
                <w:rFonts w:ascii="Arial" w:hAnsi="Arial" w:cs="Arial"/>
                <w:sz w:val="24"/>
                <w:szCs w:val="24"/>
                <w:lang w:val="ru-RU"/>
              </w:rPr>
              <w:t>)</w:t>
            </w:r>
          </w:p>
          <w:p w:rsidR="002F7FDB" w:rsidRPr="00FA0DEA" w:rsidRDefault="002F7FDB" w:rsidP="00AE0D91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CA4CD9" w:rsidRPr="00FA0DEA" w:rsidRDefault="00CA4CD9" w:rsidP="00174ECB">
      <w:pPr>
        <w:rPr>
          <w:rFonts w:ascii="Arial" w:hAnsi="Arial" w:cs="Arial"/>
          <w:sz w:val="24"/>
          <w:szCs w:val="24"/>
          <w:lang w:val="en-US"/>
        </w:rPr>
      </w:pPr>
    </w:p>
    <w:sectPr w:rsidR="00CA4CD9" w:rsidRPr="00FA0DEA" w:rsidSect="00AE0D91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1"/>
  <w:defaultTabStop w:val="720"/>
  <w:characterSpacingControl w:val="doNotCompress"/>
  <w:compat/>
  <w:rsids>
    <w:rsidRoot w:val="00C9108E"/>
    <w:rsid w:val="00014684"/>
    <w:rsid w:val="00090D24"/>
    <w:rsid w:val="000963F8"/>
    <w:rsid w:val="000B3158"/>
    <w:rsid w:val="000E3C67"/>
    <w:rsid w:val="00126E86"/>
    <w:rsid w:val="001705B3"/>
    <w:rsid w:val="00173EC4"/>
    <w:rsid w:val="00174ECB"/>
    <w:rsid w:val="001B3A75"/>
    <w:rsid w:val="00230B7C"/>
    <w:rsid w:val="00231B1E"/>
    <w:rsid w:val="0027691C"/>
    <w:rsid w:val="002852BA"/>
    <w:rsid w:val="002F7FDB"/>
    <w:rsid w:val="003021C9"/>
    <w:rsid w:val="00351367"/>
    <w:rsid w:val="00354C96"/>
    <w:rsid w:val="0035769E"/>
    <w:rsid w:val="003C5E6D"/>
    <w:rsid w:val="003E7819"/>
    <w:rsid w:val="00431F13"/>
    <w:rsid w:val="0046400A"/>
    <w:rsid w:val="00472811"/>
    <w:rsid w:val="004A5516"/>
    <w:rsid w:val="00512C86"/>
    <w:rsid w:val="00553553"/>
    <w:rsid w:val="006847F3"/>
    <w:rsid w:val="006A566C"/>
    <w:rsid w:val="00705303"/>
    <w:rsid w:val="00735FF5"/>
    <w:rsid w:val="007C4D8B"/>
    <w:rsid w:val="007D57BE"/>
    <w:rsid w:val="007E47D7"/>
    <w:rsid w:val="008519F8"/>
    <w:rsid w:val="00856F26"/>
    <w:rsid w:val="00896F6D"/>
    <w:rsid w:val="008C7616"/>
    <w:rsid w:val="009F099E"/>
    <w:rsid w:val="00AE0D91"/>
    <w:rsid w:val="00B360C8"/>
    <w:rsid w:val="00B3775B"/>
    <w:rsid w:val="00B61511"/>
    <w:rsid w:val="00B83AD4"/>
    <w:rsid w:val="00B97BA2"/>
    <w:rsid w:val="00BD36FB"/>
    <w:rsid w:val="00C373DF"/>
    <w:rsid w:val="00C50E55"/>
    <w:rsid w:val="00C72453"/>
    <w:rsid w:val="00C9108E"/>
    <w:rsid w:val="00CA4CD9"/>
    <w:rsid w:val="00CF2ECE"/>
    <w:rsid w:val="00DA1AE4"/>
    <w:rsid w:val="00E44D86"/>
    <w:rsid w:val="00E5532F"/>
    <w:rsid w:val="00F04029"/>
    <w:rsid w:val="00F204F0"/>
    <w:rsid w:val="00F35F17"/>
    <w:rsid w:val="00F75BA7"/>
    <w:rsid w:val="00F95910"/>
    <w:rsid w:val="00F96182"/>
    <w:rsid w:val="00FA0DEA"/>
    <w:rsid w:val="00FD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1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paragraph" w:styleId="2">
    <w:name w:val="heading 2"/>
    <w:basedOn w:val="a"/>
    <w:link w:val="20"/>
    <w:uiPriority w:val="9"/>
    <w:qFormat/>
    <w:rsid w:val="00CA4CD9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0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0963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rsid w:val="000963F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0963F8"/>
  </w:style>
  <w:style w:type="character" w:customStyle="1" w:styleId="20">
    <w:name w:val="Заголовок 2 Знак"/>
    <w:basedOn w:val="a0"/>
    <w:link w:val="2"/>
    <w:uiPriority w:val="9"/>
    <w:rsid w:val="00CA4CD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4208</Words>
  <Characters>23986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5</cp:revision>
  <dcterms:created xsi:type="dcterms:W3CDTF">2023-06-22T08:57:00Z</dcterms:created>
  <dcterms:modified xsi:type="dcterms:W3CDTF">2023-06-23T13:39:00Z</dcterms:modified>
</cp:coreProperties>
</file>